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23A6" w:rsidRPr="00BA0A7B" w:rsidRDefault="00703AAB" w:rsidP="006E016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BA0A7B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ЗАМЕСТНИК-МИНИСТЪР ПЕРСЕНСКИ ЩЕ </w:t>
      </w:r>
      <w:r w:rsidR="005D3ED9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ПОСЕТИ МБАЛ БУРГАС ВЪВ ВРЪЗКА С</w:t>
      </w:r>
      <w:r w:rsidRPr="00BA0A7B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 </w:t>
      </w:r>
      <w:r w:rsidR="005D3ED9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ИЗПЪЛНЕНИЕТО НА</w:t>
      </w:r>
      <w:r w:rsidRPr="00BA0A7B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 ПРОЕКТ ЗА ИЗГРАЖДАНЕ НА </w:t>
      </w:r>
      <w:r w:rsidR="005D3ED9">
        <w:rPr>
          <w:rFonts w:ascii="Times New Roman" w:hAnsi="Times New Roman" w:cs="Times New Roman"/>
          <w:b/>
          <w:sz w:val="24"/>
          <w:szCs w:val="24"/>
        </w:rPr>
        <w:t>ОНКОЛОГИЧЕН ЦЕНТЪР</w:t>
      </w:r>
      <w:r w:rsidRPr="00BA0A7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361D9" w:rsidRPr="00BA0A7B" w:rsidRDefault="007361D9" w:rsidP="005301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4C10F2" w:rsidRPr="006E0163" w:rsidRDefault="00F46497" w:rsidP="004C10F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C10F2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 xml:space="preserve">    </w:t>
      </w:r>
      <w:r w:rsidR="001123A6" w:rsidRPr="004C10F2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 xml:space="preserve">       </w:t>
      </w:r>
      <w:r w:rsidR="00A03139" w:rsidRPr="006E0163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Утре, </w:t>
      </w:r>
      <w:r w:rsidR="00703AAB" w:rsidRPr="006E0163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29</w:t>
      </w:r>
      <w:r w:rsidR="00A03139" w:rsidRPr="006E0163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 </w:t>
      </w:r>
      <w:r w:rsidR="00703AAB" w:rsidRPr="006E0163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януари</w:t>
      </w:r>
      <w:r w:rsidR="00A03139" w:rsidRPr="006E0163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, </w:t>
      </w:r>
      <w:r w:rsidR="00703AAB" w:rsidRPr="006E0163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заместник-министърът на здравеопазването д-р Адам Персенски ще посети МБАЛ Бургас във връзка с изпълнението на</w:t>
      </w:r>
      <w:r w:rsidR="00A61E70" w:rsidRPr="006E0163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 </w:t>
      </w:r>
      <w:r w:rsidR="00530146" w:rsidRPr="006E0163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проект</w:t>
      </w:r>
      <w:r w:rsidR="00A61E70" w:rsidRPr="006E0163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 </w:t>
      </w:r>
      <w:r w:rsidR="00A61E70" w:rsidRPr="006E0163">
        <w:rPr>
          <w:rFonts w:ascii="Times New Roman" w:hAnsi="Times New Roman" w:cs="Times New Roman"/>
          <w:b/>
          <w:sz w:val="24"/>
          <w:szCs w:val="24"/>
        </w:rPr>
        <w:t>BG161РО001/1.1-08/2010/013 „Регионален център за ранна диагностика на онкологични заболявания на територията на „МБАЛ-Бургас” АД“.</w:t>
      </w:r>
    </w:p>
    <w:p w:rsidR="006E3A21" w:rsidRPr="006E0163" w:rsidRDefault="004C10F2" w:rsidP="004C10F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E0163">
        <w:rPr>
          <w:rFonts w:ascii="Times New Roman" w:hAnsi="Times New Roman" w:cs="Times New Roman"/>
          <w:b/>
          <w:sz w:val="24"/>
          <w:szCs w:val="24"/>
        </w:rPr>
        <w:t xml:space="preserve">           В 12.30 ч., в малката конферентна зала на Областна администрация – Бургас, ет. 2, д-р Персенски ще участва в пресконференция, една от темите на която е изпълнението на проекта за изграждане на център за онкологични заболявания.</w:t>
      </w:r>
    </w:p>
    <w:p w:rsidR="007361D9" w:rsidRPr="00BA0A7B" w:rsidRDefault="001123A6" w:rsidP="00530146">
      <w:pPr>
        <w:shd w:val="clear" w:color="auto" w:fill="FFFFFF"/>
        <w:spacing w:after="0" w:line="240" w:lineRule="auto"/>
        <w:ind w:right="150"/>
        <w:jc w:val="both"/>
        <w:rPr>
          <w:rFonts w:ascii="Times New Roman" w:hAnsi="Times New Roman" w:cs="Times New Roman"/>
          <w:sz w:val="24"/>
          <w:szCs w:val="24"/>
        </w:rPr>
      </w:pPr>
      <w:r w:rsidRPr="00BA0A7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</w:t>
      </w:r>
      <w:r w:rsidR="00530146" w:rsidRPr="00BA0A7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</w:t>
      </w:r>
      <w:r w:rsidRPr="00BA0A7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F46497" w:rsidRPr="00BA0A7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Проектът </w:t>
      </w:r>
      <w:r w:rsidR="00703AAB" w:rsidRPr="00BA0A7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в МБАЛ </w:t>
      </w:r>
      <w:r w:rsidR="00F46497" w:rsidRPr="00BA0A7B">
        <w:rPr>
          <w:rFonts w:ascii="Times New Roman" w:eastAsia="Times New Roman" w:hAnsi="Times New Roman" w:cs="Times New Roman"/>
          <w:sz w:val="24"/>
          <w:szCs w:val="24"/>
          <w:lang w:eastAsia="bg-BG"/>
        </w:rPr>
        <w:t>е част от Средносрочната рамкова инвестиционна програма на М</w:t>
      </w:r>
      <w:r w:rsidR="00703AAB" w:rsidRPr="00BA0A7B">
        <w:rPr>
          <w:rFonts w:ascii="Times New Roman" w:eastAsia="Times New Roman" w:hAnsi="Times New Roman" w:cs="Times New Roman"/>
          <w:sz w:val="24"/>
          <w:szCs w:val="24"/>
          <w:lang w:eastAsia="bg-BG"/>
        </w:rPr>
        <w:t>инистерство на здравеопазването</w:t>
      </w:r>
      <w:r w:rsidR="00090ECF" w:rsidRPr="00BA0A7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090ECF" w:rsidRPr="00BA0A7B">
        <w:rPr>
          <w:rFonts w:ascii="Times New Roman" w:hAnsi="Times New Roman" w:cs="Times New Roman"/>
          <w:sz w:val="24"/>
          <w:szCs w:val="24"/>
        </w:rPr>
        <w:t xml:space="preserve">по </w:t>
      </w:r>
      <w:r w:rsidR="00703AAB" w:rsidRPr="00BA0A7B">
        <w:rPr>
          <w:rFonts w:ascii="Times New Roman" w:hAnsi="Times New Roman" w:cs="Times New Roman"/>
          <w:sz w:val="24"/>
          <w:szCs w:val="24"/>
        </w:rPr>
        <w:t>С</w:t>
      </w:r>
      <w:r w:rsidR="00090ECF" w:rsidRPr="00BA0A7B">
        <w:rPr>
          <w:rFonts w:ascii="Times New Roman" w:hAnsi="Times New Roman" w:cs="Times New Roman"/>
          <w:sz w:val="24"/>
          <w:szCs w:val="24"/>
        </w:rPr>
        <w:t>хема за безвъзмездна финансова помощ „Подкрепа за реконструкция, обновяване и оборудване на държавни лечебни и здравни заведения в градските агломерации</w:t>
      </w:r>
      <w:r w:rsidR="00703AAB" w:rsidRPr="00BA0A7B">
        <w:rPr>
          <w:rFonts w:ascii="Times New Roman" w:hAnsi="Times New Roman" w:cs="Times New Roman"/>
          <w:sz w:val="24"/>
          <w:szCs w:val="24"/>
        </w:rPr>
        <w:t>“</w:t>
      </w:r>
      <w:r w:rsidR="00090ECF" w:rsidRPr="00BA0A7B">
        <w:rPr>
          <w:rFonts w:ascii="Times New Roman" w:hAnsi="Times New Roman" w:cs="Times New Roman"/>
          <w:sz w:val="24"/>
          <w:szCs w:val="24"/>
        </w:rPr>
        <w:t xml:space="preserve"> по Оперативна програма „Регионално развитие” 2007-2013 г., с общ бюджет 14</w:t>
      </w:r>
      <w:r w:rsidR="004C10F2">
        <w:rPr>
          <w:rFonts w:ascii="Times New Roman" w:hAnsi="Times New Roman" w:cs="Times New Roman"/>
          <w:sz w:val="24"/>
          <w:szCs w:val="24"/>
        </w:rPr>
        <w:t>7</w:t>
      </w:r>
      <w:r w:rsidR="00090ECF" w:rsidRPr="00BA0A7B">
        <w:rPr>
          <w:rFonts w:ascii="Times New Roman" w:hAnsi="Times New Roman" w:cs="Times New Roman"/>
          <w:sz w:val="24"/>
          <w:szCs w:val="24"/>
        </w:rPr>
        <w:t xml:space="preserve"> млн. лв. и с конкретен бенефициент Министерство на здравеопазването.</w:t>
      </w:r>
    </w:p>
    <w:p w:rsidR="007361D9" w:rsidRPr="00BA0A7B" w:rsidRDefault="007361D9" w:rsidP="0053014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proofErr w:type="gramStart"/>
      <w:r w:rsidRPr="00BA0A7B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Проектът</w:t>
      </w:r>
      <w:proofErr w:type="spellEnd"/>
      <w:r w:rsidRPr="00BA0A7B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BA0A7B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се</w:t>
      </w:r>
      <w:proofErr w:type="spellEnd"/>
      <w:r w:rsidRPr="00BA0A7B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BA0A7B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финансира</w:t>
      </w:r>
      <w:proofErr w:type="spellEnd"/>
      <w:r w:rsidRPr="00BA0A7B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BA0A7B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от</w:t>
      </w:r>
      <w:proofErr w:type="spellEnd"/>
      <w:r w:rsidRPr="00BA0A7B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BA0A7B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Европейския</w:t>
      </w:r>
      <w:proofErr w:type="spellEnd"/>
      <w:r w:rsidRPr="00BA0A7B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BA0A7B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фонд</w:t>
      </w:r>
      <w:proofErr w:type="spellEnd"/>
      <w:r w:rsidRPr="00BA0A7B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BA0A7B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за</w:t>
      </w:r>
      <w:proofErr w:type="spellEnd"/>
      <w:r w:rsidRPr="00BA0A7B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BA0A7B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регионално</w:t>
      </w:r>
      <w:proofErr w:type="spellEnd"/>
      <w:r w:rsidRPr="00BA0A7B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BA0A7B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развитие</w:t>
      </w:r>
      <w:proofErr w:type="spellEnd"/>
      <w:r w:rsidRPr="00BA0A7B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и </w:t>
      </w:r>
      <w:proofErr w:type="spellStart"/>
      <w:r w:rsidRPr="00BA0A7B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от</w:t>
      </w:r>
      <w:proofErr w:type="spellEnd"/>
      <w:r w:rsidRPr="00BA0A7B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BA0A7B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държавния</w:t>
      </w:r>
      <w:proofErr w:type="spellEnd"/>
      <w:r w:rsidRPr="00BA0A7B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BA0A7B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бюджет</w:t>
      </w:r>
      <w:proofErr w:type="spellEnd"/>
      <w:r w:rsidRPr="00BA0A7B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BA0A7B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на</w:t>
      </w:r>
      <w:proofErr w:type="spellEnd"/>
      <w:r w:rsidRPr="00BA0A7B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BA0A7B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Република</w:t>
      </w:r>
      <w:proofErr w:type="spellEnd"/>
      <w:r w:rsidRPr="00BA0A7B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BA0A7B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България</w:t>
      </w:r>
      <w:proofErr w:type="spellEnd"/>
      <w:r w:rsidRPr="00BA0A7B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proofErr w:type="gramEnd"/>
    </w:p>
    <w:p w:rsidR="007361D9" w:rsidRPr="006E0163" w:rsidRDefault="00530146" w:rsidP="0053014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A0A7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</w:t>
      </w:r>
      <w:proofErr w:type="spellStart"/>
      <w:r w:rsidR="007361D9" w:rsidRPr="006E0163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Обща</w:t>
      </w:r>
      <w:proofErr w:type="spellEnd"/>
      <w:r w:rsidR="007361D9" w:rsidRPr="006E0163">
        <w:rPr>
          <w:rFonts w:ascii="Times New Roman" w:eastAsia="Times New Roman" w:hAnsi="Times New Roman" w:cs="Times New Roman"/>
          <w:bCs/>
          <w:sz w:val="24"/>
          <w:szCs w:val="24"/>
        </w:rPr>
        <w:t>та</w:t>
      </w:r>
      <w:r w:rsidR="007361D9" w:rsidRPr="006E0163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7361D9" w:rsidRPr="006E0163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стойност</w:t>
      </w:r>
      <w:proofErr w:type="spellEnd"/>
      <w:r w:rsidR="007361D9" w:rsidRPr="006E0163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7361D9" w:rsidRPr="006E0163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на</w:t>
      </w:r>
      <w:proofErr w:type="spellEnd"/>
      <w:r w:rsidR="007361D9" w:rsidRPr="006E0163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7361D9" w:rsidRPr="006E0163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проекта</w:t>
      </w:r>
      <w:proofErr w:type="spellEnd"/>
      <w:r w:rsidR="007361D9" w:rsidRPr="006E0163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r w:rsidR="007361D9" w:rsidRPr="006E0163">
        <w:rPr>
          <w:rFonts w:ascii="Times New Roman" w:eastAsia="Times New Roman" w:hAnsi="Times New Roman" w:cs="Times New Roman"/>
          <w:bCs/>
          <w:sz w:val="24"/>
          <w:szCs w:val="24"/>
        </w:rPr>
        <w:t xml:space="preserve">възлиза на </w:t>
      </w:r>
      <w:r w:rsidR="005F6D33" w:rsidRPr="006E0163">
        <w:rPr>
          <w:rFonts w:ascii="Times New Roman" w:hAnsi="Times New Roman" w:cs="Times New Roman"/>
          <w:bCs/>
          <w:sz w:val="24"/>
          <w:szCs w:val="24"/>
        </w:rPr>
        <w:t xml:space="preserve">5 297 632, 52 </w:t>
      </w:r>
      <w:proofErr w:type="gramStart"/>
      <w:r w:rsidR="005F6D33" w:rsidRPr="006E0163">
        <w:rPr>
          <w:rFonts w:ascii="Times New Roman" w:hAnsi="Times New Roman" w:cs="Times New Roman"/>
          <w:bCs/>
          <w:sz w:val="24"/>
          <w:szCs w:val="24"/>
        </w:rPr>
        <w:t>лв</w:t>
      </w:r>
      <w:r w:rsidRPr="006E0163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="007361D9" w:rsidRPr="006E0163">
        <w:rPr>
          <w:rFonts w:ascii="Times New Roman" w:eastAsia="Times New Roman" w:hAnsi="Times New Roman" w:cs="Times New Roman"/>
          <w:bCs/>
          <w:sz w:val="24"/>
          <w:szCs w:val="24"/>
        </w:rPr>
        <w:t>,</w:t>
      </w:r>
      <w:proofErr w:type="gramEnd"/>
      <w:r w:rsidR="007361D9" w:rsidRPr="006E0163">
        <w:rPr>
          <w:rFonts w:ascii="Times New Roman" w:eastAsia="Times New Roman" w:hAnsi="Times New Roman" w:cs="Times New Roman"/>
          <w:bCs/>
          <w:sz w:val="24"/>
          <w:szCs w:val="24"/>
        </w:rPr>
        <w:t xml:space="preserve"> от които: ф</w:t>
      </w:r>
      <w:proofErr w:type="spellStart"/>
      <w:r w:rsidR="007361D9" w:rsidRPr="006E0163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инансиране</w:t>
      </w:r>
      <w:proofErr w:type="spellEnd"/>
      <w:r w:rsidR="007361D9" w:rsidRPr="006E0163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7361D9" w:rsidRPr="006E0163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от</w:t>
      </w:r>
      <w:proofErr w:type="spellEnd"/>
      <w:r w:rsidR="007361D9" w:rsidRPr="006E0163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ЕФРР – </w:t>
      </w:r>
      <w:r w:rsidR="00AB2A76" w:rsidRPr="006E0163">
        <w:rPr>
          <w:rFonts w:ascii="Times New Roman" w:hAnsi="Times New Roman" w:cs="Times New Roman"/>
          <w:bCs/>
          <w:sz w:val="24"/>
          <w:szCs w:val="24"/>
        </w:rPr>
        <w:t xml:space="preserve">4 484 720, 33 </w:t>
      </w:r>
      <w:r w:rsidR="007361D9" w:rsidRPr="006E0163">
        <w:rPr>
          <w:rFonts w:ascii="Times New Roman" w:eastAsia="Times New Roman" w:hAnsi="Times New Roman" w:cs="Times New Roman"/>
          <w:bCs/>
          <w:sz w:val="24"/>
          <w:szCs w:val="24"/>
        </w:rPr>
        <w:t xml:space="preserve"> лв</w:t>
      </w:r>
      <w:r w:rsidR="005F6D33" w:rsidRPr="006E0163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="00AB2A76" w:rsidRPr="006E0163">
        <w:rPr>
          <w:rFonts w:ascii="Times New Roman" w:eastAsia="Times New Roman" w:hAnsi="Times New Roman" w:cs="Times New Roman"/>
          <w:bCs/>
          <w:sz w:val="24"/>
          <w:szCs w:val="24"/>
        </w:rPr>
        <w:t xml:space="preserve">; национално съфинансиране в размер на </w:t>
      </w:r>
      <w:r w:rsidR="00AB2A76" w:rsidRPr="006E0163">
        <w:rPr>
          <w:rFonts w:ascii="Times New Roman" w:hAnsi="Times New Roman" w:cs="Times New Roman"/>
          <w:bCs/>
          <w:sz w:val="24"/>
          <w:szCs w:val="24"/>
        </w:rPr>
        <w:t>812 912, 19 лв.</w:t>
      </w:r>
    </w:p>
    <w:p w:rsidR="007361D9" w:rsidRPr="00BA0A7B" w:rsidRDefault="007361D9" w:rsidP="005301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0A7B">
        <w:rPr>
          <w:rFonts w:ascii="Times New Roman" w:eastAsia="Times New Roman" w:hAnsi="Times New Roman" w:cs="Times New Roman"/>
          <w:sz w:val="24"/>
          <w:szCs w:val="24"/>
        </w:rPr>
        <w:t xml:space="preserve">          Основни компоненти при реализация на проекта са доставка на медицинска апаратура и изпълнение на строително-монтажни работи, свързани с помещенията, в които ще се монтира апаратурата, както и мерки за енергийна ефективност и осигуряване на достъпна среда.</w:t>
      </w:r>
    </w:p>
    <w:p w:rsidR="007361D9" w:rsidRDefault="007361D9" w:rsidP="0053014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0A7B">
        <w:rPr>
          <w:rFonts w:ascii="Times New Roman" w:eastAsia="Times New Roman" w:hAnsi="Times New Roman" w:cs="Times New Roman"/>
          <w:sz w:val="24"/>
          <w:szCs w:val="24"/>
        </w:rPr>
        <w:t xml:space="preserve">Към момента по проекта в МБАЛ Бургас е закупена, доставена и монтирана следната медицинска апаратура: </w:t>
      </w:r>
      <w:r w:rsidR="00530146" w:rsidRPr="00BA0A7B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BA0A7B">
        <w:rPr>
          <w:rFonts w:ascii="Times New Roman" w:eastAsia="Times New Roman" w:hAnsi="Times New Roman" w:cs="Times New Roman"/>
          <w:sz w:val="24"/>
          <w:szCs w:val="24"/>
        </w:rPr>
        <w:t xml:space="preserve">паратура за магнитно-резонансна образна диагностика (MRI –equipment); 16-срезов </w:t>
      </w:r>
      <w:r w:rsidR="00086A57" w:rsidRPr="00BA0A7B"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BA0A7B">
        <w:rPr>
          <w:rFonts w:ascii="Times New Roman" w:eastAsia="Times New Roman" w:hAnsi="Times New Roman" w:cs="Times New Roman"/>
          <w:sz w:val="24"/>
          <w:szCs w:val="24"/>
        </w:rPr>
        <w:t xml:space="preserve">ногодетекторен </w:t>
      </w:r>
      <w:r w:rsidR="00086A57" w:rsidRPr="00BA0A7B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BA0A7B">
        <w:rPr>
          <w:rFonts w:ascii="Times New Roman" w:eastAsia="Times New Roman" w:hAnsi="Times New Roman" w:cs="Times New Roman"/>
          <w:sz w:val="24"/>
          <w:szCs w:val="24"/>
        </w:rPr>
        <w:t xml:space="preserve">омпютърен томограф; </w:t>
      </w:r>
      <w:r w:rsidR="00086A57" w:rsidRPr="00BA0A7B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BA0A7B">
        <w:rPr>
          <w:rFonts w:ascii="Times New Roman" w:eastAsia="Times New Roman" w:hAnsi="Times New Roman" w:cs="Times New Roman"/>
          <w:sz w:val="24"/>
          <w:szCs w:val="24"/>
        </w:rPr>
        <w:t xml:space="preserve">игитална ехографска система; </w:t>
      </w:r>
      <w:r w:rsidR="00086A57" w:rsidRPr="00BA0A7B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BA0A7B">
        <w:rPr>
          <w:rFonts w:ascii="Times New Roman" w:eastAsia="Times New Roman" w:hAnsi="Times New Roman" w:cs="Times New Roman"/>
          <w:sz w:val="24"/>
          <w:szCs w:val="24"/>
        </w:rPr>
        <w:t xml:space="preserve">игитален скопичен-графичен рентгенов апарат; </w:t>
      </w:r>
      <w:r w:rsidR="00086A57" w:rsidRPr="00BA0A7B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BA0A7B">
        <w:rPr>
          <w:rFonts w:ascii="Times New Roman" w:eastAsia="Times New Roman" w:hAnsi="Times New Roman" w:cs="Times New Roman"/>
          <w:sz w:val="24"/>
          <w:szCs w:val="24"/>
        </w:rPr>
        <w:t xml:space="preserve">истема за архивиране и разпространение на образи (PACS); </w:t>
      </w:r>
      <w:r w:rsidR="00086A57" w:rsidRPr="00BA0A7B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BA0A7B">
        <w:rPr>
          <w:rFonts w:ascii="Times New Roman" w:eastAsia="Times New Roman" w:hAnsi="Times New Roman" w:cs="Times New Roman"/>
          <w:sz w:val="24"/>
          <w:szCs w:val="24"/>
        </w:rPr>
        <w:t xml:space="preserve">ндоскопска апаратура (видеоколоноскоп, видеогастроскоп); </w:t>
      </w:r>
      <w:r w:rsidR="00086A57" w:rsidRPr="00BA0A7B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BA0A7B">
        <w:rPr>
          <w:rFonts w:ascii="Times New Roman" w:eastAsia="Times New Roman" w:hAnsi="Times New Roman" w:cs="Times New Roman"/>
          <w:sz w:val="24"/>
          <w:szCs w:val="24"/>
        </w:rPr>
        <w:t>игитална ендоскопска видео система за автофлуоресцентни изследвания на белия дроб</w:t>
      </w:r>
      <w:r w:rsidR="00086A57" w:rsidRPr="00BA0A7B">
        <w:rPr>
          <w:rFonts w:ascii="Times New Roman" w:eastAsia="Times New Roman" w:hAnsi="Times New Roman" w:cs="Times New Roman"/>
          <w:sz w:val="24"/>
          <w:szCs w:val="24"/>
        </w:rPr>
        <w:t xml:space="preserve"> и т.н.</w:t>
      </w:r>
    </w:p>
    <w:p w:rsidR="00227ABB" w:rsidRDefault="00BA0A7B" w:rsidP="007361D9">
      <w:pPr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Крайният срок за приключване на проекта е 8 октомври 2015 г.</w:t>
      </w:r>
    </w:p>
    <w:p w:rsidR="006E3A21" w:rsidRPr="00BA0A7B" w:rsidRDefault="006E3A21" w:rsidP="007361D9">
      <w:pPr>
        <w:ind w:firstLine="708"/>
        <w:rPr>
          <w:rFonts w:ascii="Times New Roman" w:hAnsi="Times New Roman" w:cs="Times New Roman"/>
          <w:sz w:val="24"/>
          <w:szCs w:val="24"/>
        </w:rPr>
      </w:pPr>
    </w:p>
    <w:sectPr w:rsidR="006E3A21" w:rsidRPr="00BA0A7B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6BAF" w:rsidRDefault="00C06BAF" w:rsidP="003507B2">
      <w:pPr>
        <w:spacing w:after="0" w:line="240" w:lineRule="auto"/>
      </w:pPr>
      <w:r>
        <w:separator/>
      </w:r>
    </w:p>
  </w:endnote>
  <w:endnote w:type="continuationSeparator" w:id="0">
    <w:p w:rsidR="00C06BAF" w:rsidRDefault="00C06BAF" w:rsidP="003507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07B2" w:rsidRPr="00813AF2" w:rsidRDefault="003507B2" w:rsidP="003507B2">
    <w:pPr>
      <w:pStyle w:val="Body"/>
      <w:rPr>
        <w:rFonts w:ascii="Arial" w:hAnsi="Arial" w:cs="Arial"/>
        <w:i/>
        <w:sz w:val="18"/>
        <w:szCs w:val="18"/>
        <w:lang w:eastAsia="en-US"/>
      </w:rPr>
    </w:pPr>
    <w:r w:rsidRPr="00813AF2">
      <w:rPr>
        <w:rFonts w:ascii="Arial" w:hAnsi="Arial" w:cs="Arial"/>
        <w:i/>
        <w:sz w:val="18"/>
        <w:szCs w:val="18"/>
        <w:lang w:eastAsia="en-US"/>
      </w:rPr>
      <w:t xml:space="preserve">Този </w:t>
    </w:r>
    <w:r>
      <w:rPr>
        <w:rFonts w:ascii="Arial" w:hAnsi="Arial" w:cs="Arial"/>
        <w:i/>
        <w:sz w:val="18"/>
        <w:szCs w:val="18"/>
        <w:lang w:eastAsia="en-US"/>
      </w:rPr>
      <w:t>текст</w:t>
    </w:r>
    <w:r w:rsidRPr="00813AF2">
      <w:rPr>
        <w:rFonts w:ascii="Arial" w:hAnsi="Arial" w:cs="Arial"/>
        <w:i/>
        <w:sz w:val="18"/>
        <w:szCs w:val="18"/>
        <w:lang w:eastAsia="en-US"/>
      </w:rPr>
      <w:t xml:space="preserve"> е създаден в рамките на проект</w:t>
    </w:r>
    <w:r w:rsidRPr="00813AF2">
      <w:rPr>
        <w:rFonts w:ascii="Arial" w:hAnsi="Arial" w:cs="Arial"/>
        <w:i/>
        <w:sz w:val="18"/>
        <w:szCs w:val="18"/>
      </w:rPr>
      <w:t xml:space="preserve"> </w:t>
    </w:r>
    <w:r w:rsidRPr="00C95187">
      <w:rPr>
        <w:rFonts w:ascii="Arial" w:hAnsi="Arial" w:cs="Arial"/>
        <w:i/>
        <w:sz w:val="18"/>
        <w:szCs w:val="18"/>
        <w:lang w:eastAsia="en-US"/>
      </w:rPr>
      <w:t>BG161РО001/1.1-08/2010/013 „Регионален център за ранна диагностика на онкологични заболявания на територията на „МБАЛ-Бургас” АД</w:t>
    </w:r>
    <w:r>
      <w:rPr>
        <w:rFonts w:ascii="Arial" w:hAnsi="Arial" w:cs="Arial"/>
        <w:i/>
        <w:sz w:val="18"/>
        <w:szCs w:val="18"/>
        <w:lang w:eastAsia="en-US"/>
      </w:rPr>
      <w:t xml:space="preserve">. Проектът </w:t>
    </w:r>
    <w:r w:rsidRPr="00813AF2">
      <w:rPr>
        <w:rFonts w:ascii="Arial" w:hAnsi="Arial" w:cs="Arial"/>
        <w:i/>
        <w:sz w:val="18"/>
        <w:szCs w:val="18"/>
        <w:lang w:eastAsia="en-US"/>
      </w:rPr>
      <w:t>е част от Средносрочната рамкова инвестиционна програма на М</w:t>
    </w:r>
    <w:r>
      <w:rPr>
        <w:rFonts w:ascii="Arial" w:hAnsi="Arial" w:cs="Arial"/>
        <w:i/>
        <w:sz w:val="18"/>
        <w:szCs w:val="18"/>
        <w:lang w:eastAsia="en-US"/>
      </w:rPr>
      <w:t>инистерство на здравеопазването</w:t>
    </w:r>
    <w:r w:rsidRPr="00813AF2">
      <w:rPr>
        <w:rFonts w:ascii="Arial" w:hAnsi="Arial" w:cs="Arial"/>
        <w:i/>
        <w:sz w:val="18"/>
        <w:szCs w:val="18"/>
        <w:lang w:eastAsia="en-US"/>
      </w:rPr>
      <w:t xml:space="preserve"> </w:t>
    </w:r>
    <w:r>
      <w:rPr>
        <w:rFonts w:ascii="Arial" w:hAnsi="Arial" w:cs="Arial"/>
        <w:i/>
        <w:sz w:val="18"/>
        <w:szCs w:val="18"/>
        <w:lang w:eastAsia="en-US"/>
      </w:rPr>
      <w:t>и</w:t>
    </w:r>
    <w:r w:rsidRPr="00813AF2">
      <w:rPr>
        <w:rFonts w:ascii="Arial" w:hAnsi="Arial" w:cs="Arial"/>
        <w:i/>
        <w:sz w:val="18"/>
        <w:szCs w:val="18"/>
        <w:lang w:eastAsia="en-US"/>
      </w:rPr>
      <w:t xml:space="preserve"> се осъществява с финансовата подкрепа на Оперативна програма </w:t>
    </w:r>
    <w:r>
      <w:rPr>
        <w:rFonts w:ascii="Arial" w:hAnsi="Arial" w:cs="Arial"/>
        <w:i/>
        <w:sz w:val="18"/>
        <w:szCs w:val="18"/>
        <w:lang w:eastAsia="en-US"/>
      </w:rPr>
      <w:t>„</w:t>
    </w:r>
    <w:r w:rsidRPr="00813AF2">
      <w:rPr>
        <w:rFonts w:ascii="Arial" w:hAnsi="Arial" w:cs="Arial"/>
        <w:i/>
        <w:sz w:val="18"/>
        <w:szCs w:val="18"/>
        <w:lang w:eastAsia="en-US"/>
      </w:rPr>
      <w:t xml:space="preserve">Регионално развитие” 2007-2013 </w:t>
    </w:r>
    <w:r w:rsidRPr="00813AF2">
      <w:rPr>
        <w:rFonts w:ascii="Arial" w:hAnsi="Arial" w:cs="Arial"/>
        <w:i/>
        <w:sz w:val="18"/>
        <w:szCs w:val="18"/>
        <w:lang w:eastAsia="en-US"/>
      </w:rPr>
      <w:t>г., съфинансирана от Европейския съюз чрез Европейския фонд за регионално развитие. Цялата отговорност за съдържанието на публикацията се носи от Министерство на здравеопазването</w:t>
    </w:r>
    <w:r w:rsidRPr="00813AF2">
      <w:rPr>
        <w:rFonts w:ascii="Arial" w:hAnsi="Arial" w:cs="Arial"/>
        <w:i/>
        <w:sz w:val="18"/>
        <w:szCs w:val="18"/>
        <w:lang w:val="en-US" w:eastAsia="en-US"/>
      </w:rPr>
      <w:t xml:space="preserve"> </w:t>
    </w:r>
    <w:r w:rsidRPr="00813AF2">
      <w:rPr>
        <w:rFonts w:ascii="Arial" w:hAnsi="Arial" w:cs="Arial"/>
        <w:i/>
        <w:sz w:val="18"/>
        <w:szCs w:val="18"/>
        <w:lang w:eastAsia="en-US"/>
      </w:rPr>
      <w:t xml:space="preserve"> и при никакви обстоятелства не може да се счита, че отразява официалното становище на Европе</w:t>
    </w:r>
    <w:r>
      <w:rPr>
        <w:rFonts w:ascii="Arial" w:hAnsi="Arial" w:cs="Arial"/>
        <w:i/>
        <w:sz w:val="18"/>
        <w:szCs w:val="18"/>
        <w:lang w:eastAsia="en-US"/>
      </w:rPr>
      <w:t>йския съюз и Договарящия орган.</w:t>
    </w:r>
    <w:r w:rsidRPr="00813AF2">
      <w:rPr>
        <w:rFonts w:ascii="Arial" w:hAnsi="Arial" w:cs="Arial"/>
        <w:i/>
        <w:sz w:val="18"/>
        <w:szCs w:val="18"/>
        <w:lang w:eastAsia="en-US"/>
      </w:rPr>
      <w:t xml:space="preserve"> </w:t>
    </w:r>
  </w:p>
  <w:p w:rsidR="003507B2" w:rsidRDefault="003507B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6BAF" w:rsidRDefault="00C06BAF" w:rsidP="003507B2">
      <w:pPr>
        <w:spacing w:after="0" w:line="240" w:lineRule="auto"/>
      </w:pPr>
      <w:r>
        <w:separator/>
      </w:r>
    </w:p>
  </w:footnote>
  <w:footnote w:type="continuationSeparator" w:id="0">
    <w:p w:rsidR="00C06BAF" w:rsidRDefault="00C06BAF" w:rsidP="003507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260" w:type="dxa"/>
      <w:tblInd w:w="-252" w:type="dxa"/>
      <w:tblLayout w:type="fixed"/>
      <w:tblLook w:val="0000" w:firstRow="0" w:lastRow="0" w:firstColumn="0" w:lastColumn="0" w:noHBand="0" w:noVBand="0"/>
    </w:tblPr>
    <w:tblGrid>
      <w:gridCol w:w="1620"/>
      <w:gridCol w:w="7560"/>
      <w:gridCol w:w="1080"/>
    </w:tblGrid>
    <w:tr w:rsidR="003507B2" w:rsidRPr="003507B2" w:rsidTr="00D43018">
      <w:tc>
        <w:tcPr>
          <w:tcW w:w="1620" w:type="dxa"/>
          <w:shd w:val="clear" w:color="auto" w:fill="auto"/>
        </w:tcPr>
        <w:p w:rsidR="003507B2" w:rsidRPr="003507B2" w:rsidRDefault="003507B2" w:rsidP="003507B2">
          <w:pPr>
            <w:spacing w:after="0" w:line="240" w:lineRule="auto"/>
            <w:jc w:val="both"/>
            <w:rPr>
              <w:rFonts w:ascii="Arial Narrow" w:eastAsia="Times New Roman" w:hAnsi="Arial Narrow" w:cs="Arial"/>
              <w:sz w:val="20"/>
              <w:szCs w:val="20"/>
              <w:lang w:val="en-US"/>
            </w:rPr>
          </w:pPr>
          <w:r>
            <w:rPr>
              <w:rFonts w:ascii="Arial Narrow" w:eastAsia="Times New Roman" w:hAnsi="Arial Narrow" w:cs="Arial"/>
              <w:noProof/>
              <w:sz w:val="20"/>
              <w:szCs w:val="20"/>
              <w:lang w:val="en-US"/>
            </w:rPr>
            <w:drawing>
              <wp:inline distT="0" distB="0" distL="0" distR="0">
                <wp:extent cx="960120" cy="655320"/>
                <wp:effectExtent l="0" t="0" r="0" b="0"/>
                <wp:docPr id="2" name="Picture 2" descr="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" descr="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60120" cy="655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3507B2" w:rsidRPr="003507B2" w:rsidRDefault="003507B2" w:rsidP="003507B2">
          <w:pPr>
            <w:spacing w:after="0" w:line="240" w:lineRule="auto"/>
            <w:jc w:val="both"/>
            <w:rPr>
              <w:rFonts w:ascii="Arial Narrow" w:eastAsia="Times New Roman" w:hAnsi="Arial Narrow" w:cs="Times New Roman"/>
              <w:sz w:val="20"/>
              <w:szCs w:val="20"/>
              <w:lang w:val="ru-RU" w:eastAsia="bg-BG"/>
            </w:rPr>
          </w:pPr>
          <w:r>
            <w:rPr>
              <w:rFonts w:ascii="Arial Narrow" w:eastAsia="Times New Roman" w:hAnsi="Arial Narrow" w:cs="Times New Roman"/>
              <w:noProof/>
              <w:sz w:val="20"/>
              <w:szCs w:val="20"/>
              <w:lang w:val="en-US"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1" allowOverlap="1">
                    <wp:simplePos x="0" y="0"/>
                    <wp:positionH relativeFrom="column">
                      <wp:posOffset>59690</wp:posOffset>
                    </wp:positionH>
                    <wp:positionV relativeFrom="paragraph">
                      <wp:posOffset>1023620</wp:posOffset>
                    </wp:positionV>
                    <wp:extent cx="6381750" cy="0"/>
                    <wp:effectExtent l="12065" t="13970" r="6985" b="5080"/>
                    <wp:wrapNone/>
                    <wp:docPr id="4" name="Straight Arrow Connector 4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6381750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Straight Arrow Connector 4" o:spid="_x0000_s1026" type="#_x0000_t32" style="position:absolute;margin-left:4.7pt;margin-top:80.6pt;width:502.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"/>
                </w:pict>
              </mc:Fallback>
            </mc:AlternateContent>
          </w:r>
        </w:p>
      </w:tc>
      <w:tc>
        <w:tcPr>
          <w:tcW w:w="7560" w:type="dxa"/>
          <w:shd w:val="clear" w:color="auto" w:fill="auto"/>
        </w:tcPr>
        <w:p w:rsidR="003507B2" w:rsidRPr="003507B2" w:rsidRDefault="003507B2" w:rsidP="003507B2">
          <w:pPr>
            <w:autoSpaceDE w:val="0"/>
            <w:autoSpaceDN w:val="0"/>
            <w:adjustRightInd w:val="0"/>
            <w:spacing w:after="120" w:line="240" w:lineRule="auto"/>
            <w:jc w:val="center"/>
            <w:rPr>
              <w:rFonts w:ascii="Arial" w:eastAsia="Times New Roman" w:hAnsi="Arial" w:cs="Arial"/>
              <w:b/>
              <w:bCs/>
              <w:color w:val="000000"/>
            </w:rPr>
          </w:pPr>
          <w:r>
            <w:rPr>
              <w:rFonts w:ascii="Arial" w:eastAsia="Times New Roman" w:hAnsi="Arial" w:cs="Arial"/>
              <w:b/>
              <w:noProof/>
              <w:color w:val="000000"/>
              <w:lang w:val="en-US"/>
            </w:rPr>
            <w:drawing>
              <wp:inline distT="0" distB="0" distL="0" distR="0">
                <wp:extent cx="655320" cy="655320"/>
                <wp:effectExtent l="0" t="0" r="0" b="0"/>
                <wp:docPr id="1" name="Picture 1" descr="thumb_103_b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" descr="thumb_103_b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55320" cy="655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3507B2" w:rsidRPr="003507B2" w:rsidRDefault="003507B2" w:rsidP="003507B2">
          <w:pPr>
            <w:autoSpaceDE w:val="0"/>
            <w:autoSpaceDN w:val="0"/>
            <w:adjustRightInd w:val="0"/>
            <w:spacing w:before="40" w:after="0" w:line="240" w:lineRule="auto"/>
            <w:jc w:val="center"/>
            <w:rPr>
              <w:rFonts w:ascii="Arial Narrow" w:eastAsia="Times New Roman" w:hAnsi="Arial Narrow" w:cs="Tahoma"/>
              <w:b/>
              <w:color w:val="0000FF"/>
              <w:lang w:val="en-US"/>
            </w:rPr>
          </w:pPr>
          <w:r w:rsidRPr="003507B2">
            <w:rPr>
              <w:rFonts w:ascii="Arial Narrow" w:eastAsia="Times New Roman" w:hAnsi="Arial Narrow" w:cs="Tahoma"/>
              <w:b/>
              <w:bCs/>
              <w:color w:val="000000"/>
            </w:rPr>
            <w:t>Оперативна програма “Регионално развитие” 2007-2013</w:t>
          </w:r>
          <w:r w:rsidRPr="003507B2">
            <w:rPr>
              <w:rFonts w:ascii="Arial Narrow" w:eastAsia="Times New Roman" w:hAnsi="Arial Narrow" w:cs="Tahoma"/>
              <w:b/>
              <w:color w:val="0000FF"/>
              <w:lang w:val="ru-RU"/>
            </w:rPr>
            <w:t xml:space="preserve"> </w:t>
          </w:r>
        </w:p>
        <w:p w:rsidR="003507B2" w:rsidRPr="003507B2" w:rsidRDefault="003507B2" w:rsidP="003507B2">
          <w:pPr>
            <w:autoSpaceDE w:val="0"/>
            <w:autoSpaceDN w:val="0"/>
            <w:adjustRightInd w:val="0"/>
            <w:spacing w:before="40" w:after="0" w:line="240" w:lineRule="auto"/>
            <w:jc w:val="center"/>
            <w:rPr>
              <w:rFonts w:ascii="Arial Narrow" w:eastAsia="Times New Roman" w:hAnsi="Arial Narrow" w:cs="Tahoma"/>
              <w:b/>
              <w:color w:val="0000FF"/>
              <w:u w:val="single"/>
            </w:rPr>
          </w:pPr>
          <w:r w:rsidRPr="003507B2">
            <w:rPr>
              <w:rFonts w:ascii="Arial Narrow" w:eastAsia="Times New Roman" w:hAnsi="Arial Narrow" w:cs="Tahoma"/>
              <w:b/>
              <w:color w:val="0000FF"/>
              <w:lang w:val="ru-RU"/>
            </w:rPr>
            <w:t xml:space="preserve"> </w:t>
          </w:r>
          <w:hyperlink r:id="rId3" w:history="1">
            <w:r w:rsidRPr="003507B2">
              <w:rPr>
                <w:rFonts w:ascii="Arial Narrow" w:eastAsia="Times New Roman" w:hAnsi="Arial Narrow" w:cs="Tahoma"/>
                <w:b/>
                <w:color w:val="0000FF"/>
                <w:u w:val="single"/>
                <w:lang w:val="en-US"/>
              </w:rPr>
              <w:t>www</w:t>
            </w:r>
            <w:r w:rsidRPr="003507B2">
              <w:rPr>
                <w:rFonts w:ascii="Arial Narrow" w:eastAsia="Times New Roman" w:hAnsi="Arial Narrow" w:cs="Tahoma"/>
                <w:b/>
                <w:color w:val="0000FF"/>
                <w:u w:val="single"/>
              </w:rPr>
              <w:t>.</w:t>
            </w:r>
            <w:proofErr w:type="spellStart"/>
            <w:r w:rsidRPr="003507B2">
              <w:rPr>
                <w:rFonts w:ascii="Arial Narrow" w:eastAsia="Times New Roman" w:hAnsi="Arial Narrow" w:cs="Tahoma"/>
                <w:b/>
                <w:color w:val="0000FF"/>
                <w:u w:val="single"/>
                <w:lang w:val="en-US"/>
              </w:rPr>
              <w:t>bgregio</w:t>
            </w:r>
            <w:proofErr w:type="spellEnd"/>
            <w:r w:rsidRPr="003507B2">
              <w:rPr>
                <w:rFonts w:ascii="Arial Narrow" w:eastAsia="Times New Roman" w:hAnsi="Arial Narrow" w:cs="Tahoma"/>
                <w:b/>
                <w:color w:val="0000FF"/>
                <w:u w:val="single"/>
              </w:rPr>
              <w:t>.</w:t>
            </w:r>
            <w:proofErr w:type="spellStart"/>
            <w:r w:rsidRPr="003507B2">
              <w:rPr>
                <w:rFonts w:ascii="Arial Narrow" w:eastAsia="Times New Roman" w:hAnsi="Arial Narrow" w:cs="Tahoma"/>
                <w:b/>
                <w:color w:val="0000FF"/>
                <w:u w:val="single"/>
                <w:lang w:val="en-US"/>
              </w:rPr>
              <w:t>eu</w:t>
            </w:r>
            <w:proofErr w:type="spellEnd"/>
          </w:hyperlink>
        </w:p>
        <w:p w:rsidR="003507B2" w:rsidRPr="003507B2" w:rsidRDefault="003507B2" w:rsidP="003507B2">
          <w:pPr>
            <w:autoSpaceDE w:val="0"/>
            <w:autoSpaceDN w:val="0"/>
            <w:adjustRightInd w:val="0"/>
            <w:spacing w:before="40" w:after="0" w:line="240" w:lineRule="auto"/>
            <w:jc w:val="center"/>
            <w:rPr>
              <w:rFonts w:ascii="Arial Narrow" w:eastAsia="Times New Roman" w:hAnsi="Arial Narrow" w:cs="Tahoma"/>
              <w:b/>
            </w:rPr>
          </w:pPr>
          <w:r w:rsidRPr="003507B2">
            <w:rPr>
              <w:rFonts w:ascii="Arial Narrow" w:eastAsia="Times New Roman" w:hAnsi="Arial Narrow" w:cs="Tahoma"/>
              <w:b/>
            </w:rPr>
            <w:t>Инвестираме във Вашето бъдеще!</w:t>
          </w:r>
        </w:p>
        <w:p w:rsidR="003507B2" w:rsidRPr="003507B2" w:rsidRDefault="003507B2" w:rsidP="003507B2">
          <w:pPr>
            <w:spacing w:before="40" w:after="0" w:line="240" w:lineRule="auto"/>
            <w:jc w:val="center"/>
            <w:rPr>
              <w:rFonts w:ascii="Arial Narrow" w:eastAsia="Times New Roman" w:hAnsi="Arial Narrow" w:cs="Tahoma"/>
              <w:b/>
              <w:bCs/>
              <w:sz w:val="20"/>
              <w:szCs w:val="20"/>
              <w:lang w:val="en-US"/>
            </w:rPr>
          </w:pPr>
          <w:r w:rsidRPr="003507B2">
            <w:rPr>
              <w:rFonts w:ascii="Arial Narrow" w:eastAsia="Times New Roman" w:hAnsi="Arial Narrow" w:cs="Tahoma"/>
              <w:b/>
              <w:bCs/>
              <w:sz w:val="20"/>
              <w:szCs w:val="20"/>
            </w:rPr>
            <w:t>Проектът се финансира от Европейския фонд за регионално развитие и от държавния бюджет на Република България</w:t>
          </w:r>
        </w:p>
        <w:p w:rsidR="003507B2" w:rsidRPr="003507B2" w:rsidRDefault="003507B2" w:rsidP="003507B2">
          <w:pPr>
            <w:spacing w:before="40" w:after="0" w:line="240" w:lineRule="auto"/>
            <w:jc w:val="center"/>
            <w:rPr>
              <w:rFonts w:ascii="Arial Narrow" w:eastAsia="Times New Roman" w:hAnsi="Arial Narrow" w:cs="Arial"/>
              <w:sz w:val="20"/>
              <w:szCs w:val="20"/>
              <w:lang w:val="en-US"/>
            </w:rPr>
          </w:pPr>
        </w:p>
      </w:tc>
      <w:tc>
        <w:tcPr>
          <w:tcW w:w="1080" w:type="dxa"/>
          <w:shd w:val="clear" w:color="auto" w:fill="auto"/>
        </w:tcPr>
        <w:p w:rsidR="003507B2" w:rsidRPr="003507B2" w:rsidRDefault="003507B2" w:rsidP="003507B2">
          <w:pPr>
            <w:spacing w:after="0" w:line="240" w:lineRule="auto"/>
            <w:rPr>
              <w:rFonts w:ascii="Arial" w:eastAsia="Times New Roman" w:hAnsi="Arial" w:cs="Times New Roman"/>
              <w:b/>
              <w:sz w:val="24"/>
              <w:szCs w:val="20"/>
              <w:lang w:eastAsia="bg-BG"/>
            </w:rPr>
          </w:pPr>
          <w:r>
            <w:rPr>
              <w:rFonts w:ascii="Times New Roman" w:eastAsia="Times New Roman" w:hAnsi="Times New Roman" w:cs="Times New Roman"/>
              <w:noProof/>
              <w:sz w:val="24"/>
              <w:szCs w:val="24"/>
              <w:lang w:val="en-US"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-47625</wp:posOffset>
                </wp:positionH>
                <wp:positionV relativeFrom="paragraph">
                  <wp:posOffset>-758825</wp:posOffset>
                </wp:positionV>
                <wp:extent cx="659765" cy="868045"/>
                <wp:effectExtent l="0" t="0" r="6985" b="8255"/>
                <wp:wrapSquare wrapText="bothSides"/>
                <wp:docPr id="3" name="Picture 3" descr="OPRR_b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OPRR_b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59765" cy="868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:rsidR="003507B2" w:rsidRDefault="003507B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1D72DF"/>
    <w:multiLevelType w:val="hybridMultilevel"/>
    <w:tmpl w:val="C71E70D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9DC7BC2"/>
    <w:multiLevelType w:val="hybridMultilevel"/>
    <w:tmpl w:val="35E8778C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3FA6BC4"/>
    <w:multiLevelType w:val="hybridMultilevel"/>
    <w:tmpl w:val="2A66CE6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CE13EE9"/>
    <w:multiLevelType w:val="hybridMultilevel"/>
    <w:tmpl w:val="584E3418"/>
    <w:lvl w:ilvl="0" w:tplc="7A26802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D130880"/>
    <w:multiLevelType w:val="hybridMultilevel"/>
    <w:tmpl w:val="2746EA6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2C66"/>
    <w:rsid w:val="00056C05"/>
    <w:rsid w:val="00060757"/>
    <w:rsid w:val="00086A57"/>
    <w:rsid w:val="00090ECF"/>
    <w:rsid w:val="001123A6"/>
    <w:rsid w:val="00171C12"/>
    <w:rsid w:val="002010F8"/>
    <w:rsid w:val="00227ABB"/>
    <w:rsid w:val="00255ACB"/>
    <w:rsid w:val="003507B2"/>
    <w:rsid w:val="00381561"/>
    <w:rsid w:val="003F2D94"/>
    <w:rsid w:val="00482C66"/>
    <w:rsid w:val="004C10F2"/>
    <w:rsid w:val="00530146"/>
    <w:rsid w:val="005B4FCD"/>
    <w:rsid w:val="005D3ED9"/>
    <w:rsid w:val="005F6D33"/>
    <w:rsid w:val="006E0163"/>
    <w:rsid w:val="006E3A21"/>
    <w:rsid w:val="00703AAB"/>
    <w:rsid w:val="007361D9"/>
    <w:rsid w:val="00806BD3"/>
    <w:rsid w:val="00816360"/>
    <w:rsid w:val="008E3BB3"/>
    <w:rsid w:val="008F109D"/>
    <w:rsid w:val="009301B7"/>
    <w:rsid w:val="00991300"/>
    <w:rsid w:val="009D430D"/>
    <w:rsid w:val="009E57AE"/>
    <w:rsid w:val="00A03139"/>
    <w:rsid w:val="00A61E70"/>
    <w:rsid w:val="00AB2A76"/>
    <w:rsid w:val="00AE32ED"/>
    <w:rsid w:val="00B226E9"/>
    <w:rsid w:val="00B313A4"/>
    <w:rsid w:val="00B86DFA"/>
    <w:rsid w:val="00BA0A7B"/>
    <w:rsid w:val="00BC2157"/>
    <w:rsid w:val="00C06BAF"/>
    <w:rsid w:val="00C077EF"/>
    <w:rsid w:val="00C904A3"/>
    <w:rsid w:val="00D216C0"/>
    <w:rsid w:val="00EC2D79"/>
    <w:rsid w:val="00EF0609"/>
    <w:rsid w:val="00EF7465"/>
    <w:rsid w:val="00F2195B"/>
    <w:rsid w:val="00F46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464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6497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BC215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paragraph" w:styleId="ListParagraph">
    <w:name w:val="List Paragraph"/>
    <w:basedOn w:val="Default"/>
    <w:next w:val="Default"/>
    <w:qFormat/>
    <w:rsid w:val="00BC2157"/>
    <w:rPr>
      <w:color w:val="auto"/>
      <w:lang w:val="bg-BG" w:eastAsia="bg-BG"/>
    </w:rPr>
  </w:style>
  <w:style w:type="paragraph" w:styleId="Header">
    <w:name w:val="header"/>
    <w:basedOn w:val="Normal"/>
    <w:link w:val="HeaderChar"/>
    <w:uiPriority w:val="99"/>
    <w:unhideWhenUsed/>
    <w:rsid w:val="003507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07B2"/>
  </w:style>
  <w:style w:type="paragraph" w:styleId="Footer">
    <w:name w:val="footer"/>
    <w:basedOn w:val="Normal"/>
    <w:link w:val="FooterChar"/>
    <w:uiPriority w:val="99"/>
    <w:unhideWhenUsed/>
    <w:rsid w:val="003507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07B2"/>
  </w:style>
  <w:style w:type="paragraph" w:customStyle="1" w:styleId="Body">
    <w:name w:val="Body"/>
    <w:basedOn w:val="Normal"/>
    <w:link w:val="BodyChar"/>
    <w:rsid w:val="003507B2"/>
    <w:pPr>
      <w:spacing w:before="120" w:after="120" w:line="240" w:lineRule="auto"/>
      <w:ind w:firstLine="709"/>
      <w:jc w:val="both"/>
    </w:pPr>
    <w:rPr>
      <w:rFonts w:ascii="Arial Narrow" w:eastAsia="Times New Roman" w:hAnsi="Arial Narrow" w:cs="Times New Roman"/>
      <w:sz w:val="24"/>
      <w:szCs w:val="24"/>
      <w:lang w:eastAsia="bg-BG"/>
    </w:rPr>
  </w:style>
  <w:style w:type="character" w:customStyle="1" w:styleId="BodyChar">
    <w:name w:val="Body Char"/>
    <w:link w:val="Body"/>
    <w:rsid w:val="003507B2"/>
    <w:rPr>
      <w:rFonts w:ascii="Arial Narrow" w:eastAsia="Times New Roman" w:hAnsi="Arial Narrow" w:cs="Times New Roman"/>
      <w:sz w:val="24"/>
      <w:szCs w:val="24"/>
      <w:lang w:eastAsia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464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6497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BC215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paragraph" w:styleId="ListParagraph">
    <w:name w:val="List Paragraph"/>
    <w:basedOn w:val="Default"/>
    <w:next w:val="Default"/>
    <w:qFormat/>
    <w:rsid w:val="00BC2157"/>
    <w:rPr>
      <w:color w:val="auto"/>
      <w:lang w:val="bg-BG" w:eastAsia="bg-BG"/>
    </w:rPr>
  </w:style>
  <w:style w:type="paragraph" w:styleId="Header">
    <w:name w:val="header"/>
    <w:basedOn w:val="Normal"/>
    <w:link w:val="HeaderChar"/>
    <w:uiPriority w:val="99"/>
    <w:unhideWhenUsed/>
    <w:rsid w:val="003507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07B2"/>
  </w:style>
  <w:style w:type="paragraph" w:styleId="Footer">
    <w:name w:val="footer"/>
    <w:basedOn w:val="Normal"/>
    <w:link w:val="FooterChar"/>
    <w:uiPriority w:val="99"/>
    <w:unhideWhenUsed/>
    <w:rsid w:val="003507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07B2"/>
  </w:style>
  <w:style w:type="paragraph" w:customStyle="1" w:styleId="Body">
    <w:name w:val="Body"/>
    <w:basedOn w:val="Normal"/>
    <w:link w:val="BodyChar"/>
    <w:rsid w:val="003507B2"/>
    <w:pPr>
      <w:spacing w:before="120" w:after="120" w:line="240" w:lineRule="auto"/>
      <w:ind w:firstLine="709"/>
      <w:jc w:val="both"/>
    </w:pPr>
    <w:rPr>
      <w:rFonts w:ascii="Arial Narrow" w:eastAsia="Times New Roman" w:hAnsi="Arial Narrow" w:cs="Times New Roman"/>
      <w:sz w:val="24"/>
      <w:szCs w:val="24"/>
      <w:lang w:eastAsia="bg-BG"/>
    </w:rPr>
  </w:style>
  <w:style w:type="character" w:customStyle="1" w:styleId="BodyChar">
    <w:name w:val="Body Char"/>
    <w:link w:val="Body"/>
    <w:rsid w:val="003507B2"/>
    <w:rPr>
      <w:rFonts w:ascii="Arial Narrow" w:eastAsia="Times New Roman" w:hAnsi="Arial Narrow" w:cs="Times New Roman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549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86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63945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77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0" w:color="DBDBDB"/>
                    <w:bottom w:val="single" w:sz="6" w:space="23" w:color="DBDBDB"/>
                    <w:right w:val="single" w:sz="6" w:space="0" w:color="DBDBDB"/>
                  </w:divBdr>
                  <w:divsChild>
                    <w:div w:id="1636830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5683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4505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9815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5301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bgregio.eu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325</Words>
  <Characters>1854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Tsvetelina Mincheva</dc:creator>
  <cp:lastModifiedBy>work</cp:lastModifiedBy>
  <cp:revision>2</cp:revision>
  <cp:lastPrinted>2014-04-24T14:04:00Z</cp:lastPrinted>
  <dcterms:created xsi:type="dcterms:W3CDTF">2015-01-28T14:35:00Z</dcterms:created>
  <dcterms:modified xsi:type="dcterms:W3CDTF">2015-01-28T14:35:00Z</dcterms:modified>
</cp:coreProperties>
</file>