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AF5B5B">
        <w:t>Хирургия</w:t>
      </w:r>
      <w:r>
        <w:t>“</w:t>
      </w:r>
      <w:r w:rsidR="00F85B17">
        <w:t xml:space="preserve"> </w:t>
      </w:r>
    </w:p>
    <w:p w:rsidR="00767488" w:rsidRDefault="00F85B17" w:rsidP="00767488">
      <w:pPr>
        <w:pStyle w:val="a3"/>
        <w:numPr>
          <w:ilvl w:val="0"/>
          <w:numId w:val="1"/>
        </w:numPr>
      </w:pPr>
      <w:bookmarkStart w:id="0" w:name="_GoBack"/>
      <w:bookmarkEnd w:id="0"/>
      <w:r>
        <w:t xml:space="preserve">Остра гнойна инфекция. Причинители, Фази на локалното развитие. Абсцеси и </w:t>
      </w:r>
      <w:proofErr w:type="spellStart"/>
      <w:r>
        <w:t>флегмони</w:t>
      </w:r>
      <w:proofErr w:type="spellEnd"/>
      <w:r>
        <w:t xml:space="preserve"> – местна и обща характеристика на клиничните симптоми. Лечение.</w:t>
      </w:r>
    </w:p>
    <w:p w:rsidR="00AF5B5B" w:rsidRDefault="00F85B17" w:rsidP="00767488">
      <w:pPr>
        <w:pStyle w:val="a3"/>
        <w:numPr>
          <w:ilvl w:val="0"/>
          <w:numId w:val="1"/>
        </w:numPr>
      </w:pPr>
      <w:r>
        <w:t xml:space="preserve">Херния – определение. Хернии на предна коремна стена. Класификация. Етиология, </w:t>
      </w:r>
      <w:proofErr w:type="spellStart"/>
      <w:r>
        <w:t>патогенеза</w:t>
      </w:r>
      <w:proofErr w:type="spellEnd"/>
      <w:r>
        <w:t>, клиника, лечение. Усложнения –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Перфорация на стомашна и </w:t>
      </w:r>
      <w:proofErr w:type="spellStart"/>
      <w:r>
        <w:t>дуоденална</w:t>
      </w:r>
      <w:proofErr w:type="spellEnd"/>
      <w:r>
        <w:t xml:space="preserve"> язва – клиника,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Рак на стомаха – патологоанатомични форми, клиника, диагностика, диференциална диагноза, лечение. Видове техники, показания за извършване.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Остри кръвотечения от храносмилателния тракт.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Остър </w:t>
      </w:r>
      <w:proofErr w:type="spellStart"/>
      <w:r>
        <w:t>холецистит</w:t>
      </w:r>
      <w:proofErr w:type="spellEnd"/>
      <w:r>
        <w:t xml:space="preserve"> – етиология, клиника, диференциална диагноза, показания за оперативно лечение, показания за ревизия на жлъчните пътища, техника.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Холелитиаза</w:t>
      </w:r>
      <w:proofErr w:type="spellEnd"/>
      <w:r>
        <w:t xml:space="preserve"> – </w:t>
      </w:r>
      <w:proofErr w:type="spellStart"/>
      <w:r>
        <w:t>патогенеза</w:t>
      </w:r>
      <w:proofErr w:type="spellEnd"/>
      <w:r>
        <w:t>, клиника,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Остър </w:t>
      </w:r>
      <w:proofErr w:type="spellStart"/>
      <w:r>
        <w:t>панкреатит</w:t>
      </w:r>
      <w:proofErr w:type="spellEnd"/>
      <w:r>
        <w:t xml:space="preserve"> – етиология , </w:t>
      </w:r>
      <w:proofErr w:type="spellStart"/>
      <w:r>
        <w:t>патогенеза</w:t>
      </w:r>
      <w:proofErr w:type="spellEnd"/>
      <w:r>
        <w:t>, клиника,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Остър </w:t>
      </w:r>
      <w:proofErr w:type="spellStart"/>
      <w:r>
        <w:t>апендицит</w:t>
      </w:r>
      <w:proofErr w:type="spellEnd"/>
      <w:r>
        <w:t xml:space="preserve"> – етиология, </w:t>
      </w:r>
      <w:proofErr w:type="spellStart"/>
      <w:r>
        <w:t>патогенеза</w:t>
      </w:r>
      <w:proofErr w:type="spellEnd"/>
      <w:r>
        <w:t>, патологоанатомична характеристика. Клиника, диагностика, диференциална диагноза, усложнения. Лечение, особености в детската и старческата възраст.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Остра чревна непроходимост – класификация, </w:t>
      </w:r>
      <w:proofErr w:type="spellStart"/>
      <w:r>
        <w:t>патогенеза</w:t>
      </w:r>
      <w:proofErr w:type="spellEnd"/>
      <w:r>
        <w:t>, клинична картина, тактика,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Инвагинация</w:t>
      </w:r>
      <w:proofErr w:type="spellEnd"/>
      <w:r>
        <w:t xml:space="preserve"> – класификация. Клинична картина, диагностика, диференциална диагноза, лечение. Особености, наблюдавани в детската възраст.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Мезентериална</w:t>
      </w:r>
      <w:proofErr w:type="spellEnd"/>
      <w:r>
        <w:t xml:space="preserve"> тромбоза – видове, етиология, </w:t>
      </w:r>
      <w:proofErr w:type="spellStart"/>
      <w:r>
        <w:t>патогенеза</w:t>
      </w:r>
      <w:proofErr w:type="spellEnd"/>
      <w:r>
        <w:t>, клинично протичане,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Остър гноен перитонит. Класификация, етиология, клиника, диагностика. Характеристика на клиничните признаци в различните стадии. Принципи на лечение. Лечение. Усложнения. Локални перитонити.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Рак на дебелото черво – етиология, класификация, </w:t>
      </w:r>
      <w:proofErr w:type="spellStart"/>
      <w:r>
        <w:t>патогенеза</w:t>
      </w:r>
      <w:proofErr w:type="spellEnd"/>
      <w:r>
        <w:t>, клинична картина, принципи на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Улцеро-хеморагичен</w:t>
      </w:r>
      <w:proofErr w:type="spellEnd"/>
      <w:r>
        <w:t xml:space="preserve"> колит – етиология, </w:t>
      </w:r>
      <w:proofErr w:type="spellStart"/>
      <w:r>
        <w:t>патогенеза</w:t>
      </w:r>
      <w:proofErr w:type="spellEnd"/>
      <w:r>
        <w:t>, клиника, диагностика, лечение, усложнения.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 xml:space="preserve">Хемороиди – етиология, </w:t>
      </w:r>
      <w:proofErr w:type="spellStart"/>
      <w:r>
        <w:t>патогенеза</w:t>
      </w:r>
      <w:proofErr w:type="spellEnd"/>
      <w:r>
        <w:t>, клиника, лечение, фистули – видове,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proofErr w:type="spellStart"/>
      <w:r>
        <w:t>Пролапс</w:t>
      </w:r>
      <w:proofErr w:type="spellEnd"/>
      <w:r>
        <w:t xml:space="preserve"> на ануса и ректума – етиология, </w:t>
      </w:r>
      <w:proofErr w:type="spellStart"/>
      <w:r>
        <w:t>патогенеза</w:t>
      </w:r>
      <w:proofErr w:type="spellEnd"/>
      <w:r>
        <w:t>, клиника, усложнения. Принципи на хирургичното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Рак на ректума – клиника, диагностика, диференциална диагноза,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Коремна травма – открита, закрита. Клиника, диагностика, лечение.</w:t>
      </w:r>
    </w:p>
    <w:p w:rsidR="00F85B17" w:rsidRDefault="00F85B17" w:rsidP="00767488">
      <w:pPr>
        <w:pStyle w:val="a3"/>
        <w:numPr>
          <w:ilvl w:val="0"/>
          <w:numId w:val="1"/>
        </w:numPr>
      </w:pPr>
      <w:r>
        <w:t>Закрити гръдни травми. Етиоло</w:t>
      </w:r>
      <w:r w:rsidR="00404538">
        <w:t>г</w:t>
      </w:r>
      <w:r>
        <w:t xml:space="preserve">ия, класификация, клиника, диагностика, </w:t>
      </w:r>
      <w:proofErr w:type="spellStart"/>
      <w:r>
        <w:t>патогенеза</w:t>
      </w:r>
      <w:proofErr w:type="spellEnd"/>
      <w:r>
        <w:t xml:space="preserve">. Единични и множествени счупвания на ребра. Гръден капак – патофизиология, клиника, лечение. Закрити </w:t>
      </w:r>
      <w:proofErr w:type="spellStart"/>
      <w:r>
        <w:t>плевропулмонални</w:t>
      </w:r>
      <w:proofErr w:type="spellEnd"/>
      <w:r>
        <w:t xml:space="preserve"> травми – закрити, открити и напрегнат /</w:t>
      </w:r>
      <w:proofErr w:type="spellStart"/>
      <w:r>
        <w:t>клапен</w:t>
      </w:r>
      <w:proofErr w:type="spellEnd"/>
      <w:r>
        <w:t>/</w:t>
      </w:r>
      <w:r w:rsidR="00404538">
        <w:t xml:space="preserve"> </w:t>
      </w:r>
      <w:proofErr w:type="spellStart"/>
      <w:r w:rsidR="00404538">
        <w:t>п</w:t>
      </w:r>
      <w:r>
        <w:t>невмоторакс</w:t>
      </w:r>
      <w:proofErr w:type="spellEnd"/>
      <w:r>
        <w:t xml:space="preserve">: </w:t>
      </w:r>
      <w:proofErr w:type="spellStart"/>
      <w:r>
        <w:t>патофизиологични</w:t>
      </w:r>
      <w:proofErr w:type="spellEnd"/>
      <w:r>
        <w:t xml:space="preserve"> разстройства, клиника, първа помощ, принципи на лечение.</w:t>
      </w:r>
    </w:p>
    <w:sectPr w:rsidR="00F8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multilevel"/>
    <w:tmpl w:val="466C1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1">
    <w:nsid w:val="36772BA0"/>
    <w:multiLevelType w:val="hybridMultilevel"/>
    <w:tmpl w:val="A14210B2"/>
    <w:lvl w:ilvl="0" w:tplc="1D06B7F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404538"/>
    <w:rsid w:val="004310AB"/>
    <w:rsid w:val="005254F4"/>
    <w:rsid w:val="006C473F"/>
    <w:rsid w:val="00767488"/>
    <w:rsid w:val="00AF5B5B"/>
    <w:rsid w:val="00C34ABE"/>
    <w:rsid w:val="00F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9</cp:revision>
  <dcterms:created xsi:type="dcterms:W3CDTF">2021-10-04T12:05:00Z</dcterms:created>
  <dcterms:modified xsi:type="dcterms:W3CDTF">2023-02-21T07:49:00Z</dcterms:modified>
</cp:coreProperties>
</file>