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78" w:rsidRPr="00576D50" w:rsidRDefault="00154278" w:rsidP="003A003B">
      <w:pPr>
        <w:spacing w:after="113" w:line="240" w:lineRule="auto"/>
        <w:outlineLvl w:val="0"/>
        <w:rPr>
          <w:rFonts w:ascii="Times New Roman" w:hAnsi="Times New Roman"/>
          <w:b/>
          <w:sz w:val="16"/>
          <w:szCs w:val="16"/>
          <w:lang w:eastAsia="bg-BG"/>
        </w:rPr>
      </w:pPr>
      <w:hyperlink r:id="rId4" w:history="1">
        <w:r w:rsidRPr="00576D50">
          <w:rPr>
            <w:rFonts w:ascii="Times New Roman" w:hAnsi="Times New Roman"/>
            <w:b/>
            <w:bCs/>
            <w:kern w:val="36"/>
            <w:sz w:val="16"/>
            <w:szCs w:val="16"/>
            <w:lang w:eastAsia="bg-BG"/>
          </w:rPr>
          <w:t>Съобщение за оповестяване на ценови предложения в открита процедура, с предмет: „</w:t>
        </w:r>
      </w:hyperlink>
      <w:r w:rsidRPr="00576D50">
        <w:rPr>
          <w:rFonts w:ascii="Times New Roman" w:hAnsi="Times New Roman"/>
          <w:b/>
          <w:sz w:val="16"/>
          <w:szCs w:val="16"/>
        </w:rPr>
        <w:t xml:space="preserve">Избор на оператор за отпечатване и доставка на ваучери за безплатна храна на персонала </w:t>
      </w:r>
      <w:r w:rsidRPr="00576D50">
        <w:rPr>
          <w:rFonts w:ascii="Times New Roman" w:hAnsi="Times New Roman"/>
          <w:b/>
          <w:bCs/>
          <w:kern w:val="36"/>
          <w:sz w:val="16"/>
          <w:szCs w:val="16"/>
          <w:lang w:eastAsia="bg-BG"/>
        </w:rPr>
        <w:t>на „МБАЛ-Бургас” АД”</w:t>
      </w:r>
    </w:p>
    <w:p w:rsidR="00154278" w:rsidRDefault="00154278" w:rsidP="00576D50">
      <w:pPr>
        <w:spacing w:after="113" w:line="240" w:lineRule="auto"/>
        <w:jc w:val="both"/>
        <w:outlineLvl w:val="0"/>
        <w:rPr>
          <w:rFonts w:ascii="Times New Roman" w:hAnsi="Times New Roman"/>
          <w:sz w:val="16"/>
          <w:szCs w:val="16"/>
          <w:lang w:eastAsia="bg-BG"/>
        </w:rPr>
      </w:pPr>
      <w:r w:rsidRPr="00576D50">
        <w:rPr>
          <w:rFonts w:ascii="Times New Roman" w:hAnsi="Times New Roman"/>
          <w:sz w:val="16"/>
          <w:szCs w:val="16"/>
          <w:lang w:eastAsia="bg-BG"/>
        </w:rPr>
        <w:t xml:space="preserve">           На основание чл. 69а, ал.3 от ЗОП, комисия </w:t>
      </w:r>
      <w:r>
        <w:rPr>
          <w:rFonts w:ascii="Times New Roman" w:hAnsi="Times New Roman"/>
          <w:sz w:val="16"/>
          <w:szCs w:val="16"/>
          <w:lang w:eastAsia="bg-BG"/>
        </w:rPr>
        <w:t>определена със  Заповед № VІ–Р–604</w:t>
      </w:r>
      <w:r w:rsidRPr="00576D50">
        <w:rPr>
          <w:rFonts w:ascii="Times New Roman" w:hAnsi="Times New Roman"/>
          <w:sz w:val="16"/>
          <w:szCs w:val="16"/>
          <w:lang w:eastAsia="bg-BG"/>
        </w:rPr>
        <w:t>/</w:t>
      </w:r>
      <w:r>
        <w:rPr>
          <w:rFonts w:ascii="Times New Roman" w:hAnsi="Times New Roman"/>
          <w:sz w:val="16"/>
          <w:szCs w:val="16"/>
          <w:lang w:eastAsia="bg-BG"/>
        </w:rPr>
        <w:t>30</w:t>
      </w:r>
      <w:r w:rsidRPr="00576D50">
        <w:rPr>
          <w:rFonts w:ascii="Times New Roman" w:hAnsi="Times New Roman"/>
          <w:sz w:val="16"/>
          <w:szCs w:val="16"/>
          <w:lang w:eastAsia="bg-BG"/>
        </w:rPr>
        <w:t>.</w:t>
      </w:r>
      <w:r>
        <w:rPr>
          <w:rFonts w:ascii="Times New Roman" w:hAnsi="Times New Roman"/>
          <w:sz w:val="16"/>
          <w:szCs w:val="16"/>
          <w:lang w:eastAsia="bg-BG"/>
        </w:rPr>
        <w:t>10</w:t>
      </w:r>
      <w:r w:rsidRPr="00576D50">
        <w:rPr>
          <w:rFonts w:ascii="Times New Roman" w:hAnsi="Times New Roman"/>
          <w:sz w:val="16"/>
          <w:szCs w:val="16"/>
          <w:lang w:eastAsia="bg-BG"/>
        </w:rPr>
        <w:t>.2014г. на изпълнителния директор на „МБАЛ – Бургас” АД, уведомява участниците в процедура по реда на ЗОП, с предмет: „</w:t>
      </w:r>
      <w:r w:rsidRPr="00576D50">
        <w:rPr>
          <w:rFonts w:ascii="Times New Roman" w:hAnsi="Times New Roman"/>
          <w:sz w:val="16"/>
          <w:szCs w:val="16"/>
        </w:rPr>
        <w:t xml:space="preserve">Избор на оператор за отпечатване и доставка на ваучери за безплатна храна на персонала </w:t>
      </w:r>
      <w:r w:rsidRPr="00576D50">
        <w:rPr>
          <w:rFonts w:ascii="Times New Roman" w:hAnsi="Times New Roman"/>
          <w:bCs/>
          <w:kern w:val="36"/>
          <w:sz w:val="16"/>
          <w:szCs w:val="16"/>
          <w:lang w:eastAsia="bg-BG"/>
        </w:rPr>
        <w:t>на „МБАЛ-Бургас” АД”</w:t>
      </w:r>
      <w:r w:rsidRPr="00576D50">
        <w:rPr>
          <w:rFonts w:ascii="Times New Roman" w:hAnsi="Times New Roman"/>
          <w:bCs/>
          <w:sz w:val="16"/>
          <w:szCs w:val="16"/>
          <w:lang w:eastAsia="bg-BG"/>
        </w:rPr>
        <w:t>,</w:t>
      </w:r>
      <w:r w:rsidRPr="00576D50">
        <w:rPr>
          <w:rFonts w:ascii="Times New Roman" w:hAnsi="Times New Roman"/>
          <w:sz w:val="16"/>
          <w:szCs w:val="16"/>
          <w:lang w:eastAsia="bg-BG"/>
        </w:rPr>
        <w:t> че</w:t>
      </w:r>
      <w:r>
        <w:rPr>
          <w:rFonts w:ascii="Times New Roman" w:hAnsi="Times New Roman"/>
          <w:sz w:val="16"/>
          <w:szCs w:val="16"/>
          <w:lang w:val="en-US" w:eastAsia="bg-BG"/>
        </w:rPr>
        <w:t xml:space="preserve"> </w:t>
      </w:r>
      <w:r>
        <w:rPr>
          <w:rFonts w:ascii="Times New Roman" w:hAnsi="Times New Roman"/>
          <w:sz w:val="16"/>
          <w:szCs w:val="16"/>
          <w:lang w:eastAsia="bg-BG"/>
        </w:rPr>
        <w:t>показател за техническа  оценка на участника „СОДЕКСО ПАСС БЪЛГАРИЯ” ЕООД е П</w:t>
      </w:r>
      <w:r w:rsidRPr="007B17D5">
        <w:rPr>
          <w:rFonts w:ascii="Times New Roman" w:hAnsi="Times New Roman"/>
          <w:sz w:val="16"/>
          <w:szCs w:val="16"/>
          <w:vertAlign w:val="subscript"/>
          <w:lang w:eastAsia="bg-BG"/>
        </w:rPr>
        <w:t>2</w:t>
      </w:r>
      <w:r>
        <w:rPr>
          <w:rFonts w:ascii="Times New Roman" w:hAnsi="Times New Roman"/>
          <w:sz w:val="16"/>
          <w:szCs w:val="16"/>
          <w:lang w:eastAsia="bg-BG"/>
        </w:rPr>
        <w:t xml:space="preserve"> = 60 т. Отварянето</w:t>
      </w:r>
      <w:r w:rsidRPr="00576D50">
        <w:rPr>
          <w:rFonts w:ascii="Times New Roman" w:hAnsi="Times New Roman"/>
          <w:sz w:val="16"/>
          <w:szCs w:val="16"/>
          <w:lang w:eastAsia="bg-BG"/>
        </w:rPr>
        <w:t xml:space="preserve"> на ценов</w:t>
      </w:r>
      <w:r>
        <w:rPr>
          <w:rFonts w:ascii="Times New Roman" w:hAnsi="Times New Roman"/>
          <w:sz w:val="16"/>
          <w:szCs w:val="16"/>
          <w:lang w:eastAsia="bg-BG"/>
        </w:rPr>
        <w:t xml:space="preserve">ото </w:t>
      </w:r>
      <w:r w:rsidRPr="00576D50">
        <w:rPr>
          <w:rFonts w:ascii="Times New Roman" w:hAnsi="Times New Roman"/>
          <w:sz w:val="16"/>
          <w:szCs w:val="16"/>
          <w:lang w:eastAsia="bg-BG"/>
        </w:rPr>
        <w:t>предложени</w:t>
      </w:r>
      <w:r>
        <w:rPr>
          <w:rFonts w:ascii="Times New Roman" w:hAnsi="Times New Roman"/>
          <w:sz w:val="16"/>
          <w:szCs w:val="16"/>
          <w:lang w:eastAsia="bg-BG"/>
        </w:rPr>
        <w:t xml:space="preserve">е </w:t>
      </w:r>
      <w:r w:rsidRPr="00576D50">
        <w:rPr>
          <w:rFonts w:ascii="Times New Roman" w:hAnsi="Times New Roman"/>
          <w:sz w:val="16"/>
          <w:szCs w:val="16"/>
          <w:lang w:eastAsia="bg-BG"/>
        </w:rPr>
        <w:t xml:space="preserve">ще се извърши на </w:t>
      </w:r>
      <w:r>
        <w:rPr>
          <w:rFonts w:ascii="Times New Roman" w:hAnsi="Times New Roman"/>
          <w:sz w:val="16"/>
          <w:szCs w:val="16"/>
          <w:lang w:eastAsia="bg-BG"/>
        </w:rPr>
        <w:t>10.11</w:t>
      </w:r>
      <w:r w:rsidRPr="00576D50">
        <w:rPr>
          <w:rFonts w:ascii="Times New Roman" w:hAnsi="Times New Roman"/>
          <w:sz w:val="16"/>
          <w:szCs w:val="16"/>
          <w:lang w:eastAsia="bg-BG"/>
        </w:rPr>
        <w:t>.2014г. от 11:00ч. в аулата на болницата, на адрес: гр. Бургас, бул. „Стефан Стамболов” № 73</w:t>
      </w:r>
      <w:r>
        <w:rPr>
          <w:rFonts w:ascii="Times New Roman" w:hAnsi="Times New Roman"/>
          <w:sz w:val="16"/>
          <w:szCs w:val="16"/>
          <w:lang w:eastAsia="bg-BG"/>
        </w:rPr>
        <w:t>,</w:t>
      </w:r>
      <w:r w:rsidRPr="00576D50">
        <w:rPr>
          <w:rFonts w:ascii="Times New Roman" w:hAnsi="Times New Roman"/>
          <w:sz w:val="16"/>
          <w:szCs w:val="16"/>
          <w:lang w:eastAsia="bg-BG"/>
        </w:rPr>
        <w:t xml:space="preserve"> административен корпус, ет.1.</w:t>
      </w:r>
    </w:p>
    <w:p w:rsidR="00154278" w:rsidRPr="003A003B" w:rsidRDefault="00154278">
      <w:pPr>
        <w:rPr>
          <w:rFonts w:ascii="Tahoma" w:hAnsi="Tahoma" w:cs="Tahoma"/>
          <w:sz w:val="16"/>
          <w:szCs w:val="16"/>
        </w:rPr>
      </w:pPr>
    </w:p>
    <w:sectPr w:rsidR="00154278" w:rsidRPr="003A003B" w:rsidSect="0058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03B"/>
    <w:rsid w:val="00131CD1"/>
    <w:rsid w:val="00154278"/>
    <w:rsid w:val="002A5E25"/>
    <w:rsid w:val="002D690B"/>
    <w:rsid w:val="003A003B"/>
    <w:rsid w:val="00576D50"/>
    <w:rsid w:val="005841BD"/>
    <w:rsid w:val="00597840"/>
    <w:rsid w:val="006715BC"/>
    <w:rsid w:val="007B17D5"/>
    <w:rsid w:val="00994D97"/>
    <w:rsid w:val="00BA0A85"/>
    <w:rsid w:val="00E05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1BD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A0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A003B"/>
    <w:rPr>
      <w:rFonts w:ascii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semiHidden/>
    <w:rsid w:val="003A003B"/>
    <w:rPr>
      <w:rFonts w:cs="Times New Roman"/>
      <w:color w:val="0000FF"/>
      <w:u w:val="single"/>
    </w:rPr>
  </w:style>
  <w:style w:type="character" w:customStyle="1" w:styleId="updated">
    <w:name w:val="updated"/>
    <w:basedOn w:val="DefaultParagraphFont"/>
    <w:uiPriority w:val="99"/>
    <w:rsid w:val="003A003B"/>
    <w:rPr>
      <w:rFonts w:cs="Times New Roman"/>
    </w:rPr>
  </w:style>
  <w:style w:type="paragraph" w:styleId="NormalWeb">
    <w:name w:val="Normal (Web)"/>
    <w:basedOn w:val="Normal"/>
    <w:uiPriority w:val="99"/>
    <w:semiHidden/>
    <w:rsid w:val="003A00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character" w:customStyle="1" w:styleId="apple-converted-space">
    <w:name w:val="apple-converted-space"/>
    <w:basedOn w:val="DefaultParagraphFont"/>
    <w:uiPriority w:val="99"/>
    <w:rsid w:val="003A003B"/>
    <w:rPr>
      <w:rFonts w:cs="Times New Roman"/>
    </w:rPr>
  </w:style>
  <w:style w:type="character" w:styleId="Strong">
    <w:name w:val="Strong"/>
    <w:basedOn w:val="DefaultParagraphFont"/>
    <w:uiPriority w:val="99"/>
    <w:qFormat/>
    <w:rsid w:val="003A003B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82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balburgas.com/bg/news/view/58/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124</Words>
  <Characters>720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Съобщение за оповестяване на ценови предложения в открита процедура, с предмет: „Избор на оператор за отпечатване и доставка на ваучери за безплатна храна на персонала на „МБАЛ-Бургас” АД”</dc:title>
  <dc:subject/>
  <dc:creator>PRAVEN OTDEL</dc:creator>
  <cp:keywords/>
  <dc:description/>
  <cp:lastModifiedBy>G</cp:lastModifiedBy>
  <cp:revision>2</cp:revision>
  <dcterms:created xsi:type="dcterms:W3CDTF">2014-11-03T14:29:00Z</dcterms:created>
  <dcterms:modified xsi:type="dcterms:W3CDTF">2014-11-03T14:29:00Z</dcterms:modified>
</cp:coreProperties>
</file>